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8A" w:rsidRPr="0039598C" w:rsidRDefault="00D65C8A" w:rsidP="00D65C8A">
      <w:pPr>
        <w:pStyle w:val="rvps6"/>
        <w:spacing w:before="0" w:beforeAutospacing="0" w:after="0" w:afterAutospacing="0"/>
        <w:ind w:left="5670"/>
        <w:rPr>
          <w:rStyle w:val="rvts23"/>
          <w:b/>
          <w:sz w:val="22"/>
          <w:szCs w:val="22"/>
          <w:lang w:val="uk-UA"/>
        </w:rPr>
      </w:pPr>
      <w:r w:rsidRPr="0039598C">
        <w:rPr>
          <w:rStyle w:val="rvts23"/>
          <w:b/>
          <w:sz w:val="22"/>
          <w:szCs w:val="22"/>
          <w:lang w:val="uk-UA"/>
        </w:rPr>
        <w:t>ЗАТВЕРДЖЕНО</w:t>
      </w:r>
    </w:p>
    <w:p w:rsidR="00D65C8A" w:rsidRPr="0039598C" w:rsidRDefault="00D65C8A" w:rsidP="00D65C8A">
      <w:pPr>
        <w:ind w:left="5670"/>
        <w:outlineLvl w:val="0"/>
        <w:rPr>
          <w:b/>
          <w:sz w:val="22"/>
          <w:szCs w:val="22"/>
        </w:rPr>
      </w:pPr>
      <w:r w:rsidRPr="0039598C">
        <w:rPr>
          <w:rStyle w:val="rvts23"/>
          <w:b/>
          <w:sz w:val="22"/>
          <w:szCs w:val="22"/>
        </w:rPr>
        <w:t xml:space="preserve">Протоколом № </w:t>
      </w:r>
      <w:r>
        <w:rPr>
          <w:rStyle w:val="rvts23"/>
          <w:b/>
          <w:sz w:val="22"/>
          <w:szCs w:val="22"/>
        </w:rPr>
        <w:t>1</w:t>
      </w:r>
      <w:r w:rsidRPr="0039598C">
        <w:rPr>
          <w:rStyle w:val="rvts23"/>
          <w:b/>
          <w:sz w:val="22"/>
          <w:szCs w:val="22"/>
        </w:rPr>
        <w:t xml:space="preserve"> з</w:t>
      </w:r>
      <w:r w:rsidRPr="0039598C">
        <w:rPr>
          <w:b/>
          <w:sz w:val="22"/>
          <w:szCs w:val="22"/>
        </w:rPr>
        <w:t xml:space="preserve">агальних зборів </w:t>
      </w:r>
    </w:p>
    <w:p w:rsidR="00D65C8A" w:rsidRPr="0039598C" w:rsidRDefault="00D65C8A" w:rsidP="00D65C8A">
      <w:pPr>
        <w:ind w:left="5670"/>
        <w:outlineLvl w:val="0"/>
        <w:rPr>
          <w:b/>
          <w:sz w:val="22"/>
          <w:szCs w:val="22"/>
        </w:rPr>
      </w:pPr>
      <w:r w:rsidRPr="0039598C">
        <w:rPr>
          <w:b/>
          <w:sz w:val="22"/>
          <w:szCs w:val="22"/>
        </w:rPr>
        <w:t xml:space="preserve">державних службовців </w:t>
      </w:r>
    </w:p>
    <w:p w:rsidR="00D65C8A" w:rsidRPr="0039598C" w:rsidRDefault="00D65C8A" w:rsidP="00D65C8A">
      <w:pPr>
        <w:ind w:left="5670"/>
        <w:outlineLvl w:val="0"/>
        <w:rPr>
          <w:sz w:val="22"/>
          <w:szCs w:val="22"/>
        </w:rPr>
      </w:pPr>
      <w:r w:rsidRPr="0039598C">
        <w:rPr>
          <w:b/>
          <w:sz w:val="22"/>
          <w:szCs w:val="22"/>
        </w:rPr>
        <w:t>ГУ ДПС у Тернопільській області</w:t>
      </w:r>
    </w:p>
    <w:p w:rsidR="00D65C8A" w:rsidRPr="0039598C" w:rsidRDefault="00D65C8A" w:rsidP="00D65C8A">
      <w:pPr>
        <w:pStyle w:val="rvps6"/>
        <w:spacing w:before="0" w:beforeAutospacing="0" w:after="0" w:afterAutospacing="0"/>
        <w:ind w:left="5670"/>
        <w:rPr>
          <w:rStyle w:val="rvts23"/>
          <w:b/>
          <w:sz w:val="22"/>
          <w:szCs w:val="22"/>
          <w:lang w:val="uk-UA"/>
        </w:rPr>
      </w:pPr>
      <w:r w:rsidRPr="0039598C">
        <w:rPr>
          <w:rStyle w:val="rvts23"/>
          <w:b/>
          <w:sz w:val="22"/>
          <w:szCs w:val="22"/>
          <w:lang w:val="uk-UA"/>
        </w:rPr>
        <w:t xml:space="preserve">від </w:t>
      </w:r>
      <w:r>
        <w:rPr>
          <w:rStyle w:val="rvts23"/>
          <w:b/>
          <w:sz w:val="22"/>
          <w:szCs w:val="22"/>
          <w:lang w:val="uk-UA"/>
        </w:rPr>
        <w:t>01</w:t>
      </w:r>
      <w:r w:rsidRPr="0039598C">
        <w:rPr>
          <w:rStyle w:val="rvts23"/>
          <w:b/>
          <w:sz w:val="22"/>
          <w:szCs w:val="22"/>
          <w:lang w:val="uk-UA"/>
        </w:rPr>
        <w:t>.</w:t>
      </w:r>
      <w:r>
        <w:rPr>
          <w:rStyle w:val="rvts23"/>
          <w:b/>
          <w:sz w:val="22"/>
          <w:szCs w:val="22"/>
          <w:lang w:val="uk-UA"/>
        </w:rPr>
        <w:t>02</w:t>
      </w:r>
      <w:r w:rsidRPr="0039598C">
        <w:rPr>
          <w:rStyle w:val="rvts23"/>
          <w:b/>
          <w:sz w:val="22"/>
          <w:szCs w:val="22"/>
          <w:lang w:val="uk-UA"/>
        </w:rPr>
        <w:t>.20</w:t>
      </w:r>
      <w:r>
        <w:rPr>
          <w:rStyle w:val="rvts23"/>
          <w:b/>
          <w:sz w:val="22"/>
          <w:szCs w:val="22"/>
          <w:lang w:val="uk-UA"/>
        </w:rPr>
        <w:t>21</w:t>
      </w:r>
      <w:r w:rsidRPr="0039598C">
        <w:rPr>
          <w:rStyle w:val="rvts23"/>
          <w:b/>
          <w:sz w:val="22"/>
          <w:szCs w:val="22"/>
          <w:lang w:val="uk-UA"/>
        </w:rPr>
        <w:t xml:space="preserve">  </w:t>
      </w:r>
    </w:p>
    <w:p w:rsidR="00B8217F" w:rsidRPr="00D65C8A" w:rsidRDefault="00B8217F" w:rsidP="00B8217F">
      <w:pPr>
        <w:pStyle w:val="3"/>
        <w:spacing w:before="0" w:beforeAutospacing="0" w:after="0" w:afterAutospacing="0"/>
        <w:jc w:val="center"/>
        <w:rPr>
          <w:sz w:val="22"/>
          <w:szCs w:val="22"/>
        </w:rPr>
      </w:pPr>
      <w:r w:rsidRPr="00D65C8A">
        <w:rPr>
          <w:sz w:val="22"/>
          <w:szCs w:val="22"/>
        </w:rPr>
        <w:t xml:space="preserve">ПРАВИЛА </w:t>
      </w:r>
      <w:r w:rsidRPr="00D65C8A">
        <w:rPr>
          <w:sz w:val="22"/>
          <w:szCs w:val="22"/>
        </w:rPr>
        <w:br/>
        <w:t>внутрішнього службового розпорядку</w:t>
      </w:r>
    </w:p>
    <w:p w:rsidR="00B8217F" w:rsidRPr="00D65C8A" w:rsidRDefault="00B8217F" w:rsidP="00B8217F">
      <w:pPr>
        <w:pStyle w:val="3"/>
        <w:spacing w:before="0" w:beforeAutospacing="0" w:after="0" w:afterAutospacing="0"/>
        <w:jc w:val="center"/>
        <w:rPr>
          <w:sz w:val="22"/>
          <w:szCs w:val="22"/>
        </w:rPr>
      </w:pPr>
      <w:r w:rsidRPr="00D65C8A">
        <w:rPr>
          <w:sz w:val="22"/>
          <w:szCs w:val="22"/>
        </w:rPr>
        <w:t xml:space="preserve">Головного управління ДПС у Тернопільській області </w:t>
      </w:r>
    </w:p>
    <w:p w:rsidR="00B8217F" w:rsidRPr="00D65C8A" w:rsidRDefault="00B8217F" w:rsidP="00D65C8A">
      <w:pPr>
        <w:pStyle w:val="3"/>
        <w:spacing w:before="0" w:beforeAutospacing="0" w:after="0" w:afterAutospacing="0"/>
        <w:jc w:val="center"/>
        <w:rPr>
          <w:sz w:val="22"/>
          <w:szCs w:val="22"/>
        </w:rPr>
      </w:pPr>
      <w:r w:rsidRPr="00D65C8A">
        <w:rPr>
          <w:sz w:val="22"/>
          <w:szCs w:val="22"/>
        </w:rPr>
        <w:t>I. Загальні положення</w:t>
      </w:r>
    </w:p>
    <w:p w:rsidR="00B8217F" w:rsidRPr="00D65C8A" w:rsidRDefault="00B8217F" w:rsidP="00D65C8A">
      <w:pPr>
        <w:pStyle w:val="a3"/>
        <w:spacing w:before="0" w:beforeAutospacing="0" w:after="0" w:afterAutospacing="0"/>
        <w:ind w:firstLine="709"/>
        <w:jc w:val="both"/>
        <w:rPr>
          <w:sz w:val="22"/>
          <w:szCs w:val="22"/>
        </w:rPr>
      </w:pPr>
      <w:r w:rsidRPr="00D65C8A">
        <w:rPr>
          <w:sz w:val="22"/>
          <w:szCs w:val="22"/>
        </w:rPr>
        <w:t>1. Ці правила визначають загальні положення щодо організації внутрішнього службового розпорядку Головного управління ДПС у Тернопільській області  (далі ГУ ДПС), режим роботи, умови перебування державного службовця в ГУ ДПС та забезпечення раціонального використання його робочого часу.</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2. Службова дисципліна в ГУ ДПС ґрунтується на засадах сумлінного та професійного виконання державним службовцем своїх обов'язків, створення належних умов для ефективної роботи, їх матеріально-технічного забезпечення, заохочення за результатами роботи.</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3. Правила внутрішнього службового розпорядку в ГУ ДПС затверджуються загальними зборами (конференцією) державних службовців ГУ ДПС за поданням начальника ГУ ДПС і виборного органу первинної профспілкової організації (за наявності).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4. Правила внутрішнього службового розпорядку ГУ ДПС доводяться до відома всіх державних службовців, які працюють в ГУ ДПС, під підпис.</w:t>
      </w:r>
    </w:p>
    <w:p w:rsidR="00B8217F" w:rsidRPr="00D65C8A" w:rsidRDefault="00B8217F" w:rsidP="00D65C8A">
      <w:pPr>
        <w:pStyle w:val="3"/>
        <w:spacing w:before="0" w:beforeAutospacing="0" w:after="0" w:afterAutospacing="0"/>
        <w:jc w:val="center"/>
        <w:rPr>
          <w:sz w:val="22"/>
          <w:szCs w:val="22"/>
        </w:rPr>
      </w:pPr>
      <w:r w:rsidRPr="00D65C8A">
        <w:rPr>
          <w:sz w:val="22"/>
          <w:szCs w:val="22"/>
        </w:rPr>
        <w:t>II. Загальні правила етичної поведінки в державному органі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1. Державні службовці повинні дотримуватись вимог етичної поведінки.</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2. Державні службовці у своїй роботі повинні дотримуватись принципів професійності, принциповості та доброзичливості, дбати про свою професійну честь і гідність.</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3. Державні службовці повинні уникати нецензурної лексики, не допускати підвищеної інтонації під час спілкування. Неприпустимими є прояви зверхності, зневажливого ставлення до колег та громадян.</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4. Державні службовці під час виконання своїх посадових обов'язків повинні дотримуватися взаємоповаги, ділового стилю спілкування, виявляти принциповість і витримку.</w:t>
      </w:r>
    </w:p>
    <w:p w:rsidR="00B8217F" w:rsidRPr="00D65C8A" w:rsidRDefault="00B8217F" w:rsidP="00D65C8A">
      <w:pPr>
        <w:pStyle w:val="a3"/>
        <w:tabs>
          <w:tab w:val="left" w:pos="3466"/>
        </w:tabs>
        <w:spacing w:before="0" w:beforeAutospacing="0" w:after="0" w:afterAutospacing="0"/>
        <w:jc w:val="center"/>
        <w:rPr>
          <w:b/>
          <w:sz w:val="22"/>
          <w:szCs w:val="22"/>
        </w:rPr>
      </w:pPr>
      <w:r w:rsidRPr="00D65C8A">
        <w:rPr>
          <w:b/>
          <w:sz w:val="22"/>
          <w:szCs w:val="22"/>
        </w:rPr>
        <w:t>III. Робочий час і час відпочинку державного службовця</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1. Тривалість робочого часу державного службовця становить 40 годин на тиждень.</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2. В ГУ ДПС області, встановлюється п'ятиденний робочий тиждень із тривалістю роботи по днях: понеділок, вівторок, середа, четвер - по 8 годин 15 хвилин, п'ятниця - 7 годин; вихідні дні - субота і неділя.</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Режим роботи ГУ ДПС встановлено з урахуванням загальноприйнятого режиму роботи підприємств, початок робочого дня – о 09 год. 00 хв., перерва на обід – з 13 год. 00 хв. до 13 год. 45 хв., закінчення робочого дня – о 18.00 год. 00 хв., у п’ятницю – о 16 год. 45 хвилин.</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У зв'язку зі службовою необхідністю, зумовленою специфікою та особливостями роботи в ГУ ДПС області (його структурному підрозділі), може встановлюватися інший режим роботи відповідно до законодавства про працю.</w:t>
      </w:r>
    </w:p>
    <w:p w:rsidR="00B8217F" w:rsidRPr="00D65C8A" w:rsidRDefault="00B8217F" w:rsidP="00B8217F">
      <w:pPr>
        <w:ind w:firstLine="708"/>
        <w:jc w:val="both"/>
        <w:rPr>
          <w:sz w:val="22"/>
          <w:szCs w:val="22"/>
        </w:rPr>
      </w:pPr>
      <w:r w:rsidRPr="00D65C8A">
        <w:rPr>
          <w:sz w:val="22"/>
          <w:szCs w:val="22"/>
        </w:rPr>
        <w:t>3. За ініціативою державного службовця і згодою його безпосереднього керівника та керівника самостійного структурного підрозділу (за наявності) такому державному службовцю може встановлюватися гнучкий режим робочого часу, який є відмінним від визначеного правилами внутрішнього службового розпорядку режиму роботи ГУ ДПС.</w:t>
      </w:r>
    </w:p>
    <w:p w:rsidR="00B8217F" w:rsidRPr="00D65C8A" w:rsidRDefault="00B8217F" w:rsidP="00B8217F">
      <w:pPr>
        <w:ind w:firstLine="708"/>
        <w:jc w:val="both"/>
        <w:rPr>
          <w:sz w:val="22"/>
          <w:szCs w:val="22"/>
        </w:rPr>
      </w:pPr>
      <w:r w:rsidRPr="00D65C8A">
        <w:rPr>
          <w:sz w:val="22"/>
          <w:szCs w:val="22"/>
        </w:rPr>
        <w:t>Гнучкий режим робочого часу встановлюється на визначений строк або безстроково з урахуванням необхідності дотримання норми робочого часу, передбаченого Законом України "Про державну службу", або тривалості встановленого для державного службовця неповного робочого часу (неповного робочого дня або неповного робочого тижня).</w:t>
      </w:r>
    </w:p>
    <w:p w:rsidR="00B8217F" w:rsidRPr="00D65C8A" w:rsidRDefault="00B8217F" w:rsidP="00B8217F">
      <w:pPr>
        <w:ind w:firstLine="708"/>
        <w:jc w:val="both"/>
        <w:rPr>
          <w:sz w:val="22"/>
          <w:szCs w:val="22"/>
        </w:rPr>
      </w:pPr>
      <w:r w:rsidRPr="00D65C8A">
        <w:rPr>
          <w:sz w:val="22"/>
          <w:szCs w:val="22"/>
        </w:rPr>
        <w:t>Гнучкий режим робочого часу може бути фіксованим або змінним.</w:t>
      </w:r>
    </w:p>
    <w:p w:rsidR="00B8217F" w:rsidRPr="00D65C8A" w:rsidRDefault="00B8217F" w:rsidP="00B8217F">
      <w:pPr>
        <w:ind w:firstLine="708"/>
        <w:jc w:val="both"/>
        <w:rPr>
          <w:sz w:val="22"/>
          <w:szCs w:val="22"/>
        </w:rPr>
      </w:pPr>
      <w:r w:rsidRPr="00D65C8A">
        <w:rPr>
          <w:sz w:val="22"/>
          <w:szCs w:val="22"/>
        </w:rPr>
        <w:t>При фіксованому режимі робочого часу державного службовця визначається початок і кінець робочого часу, час початку і закінчення перерви для відпочинку і харчування. При цьому державному службовцю може визначатись відмінна від встановленої у ГУ ДПС тривалість роботи по днях тижня, а також поділ робочого дня на частини.</w:t>
      </w:r>
    </w:p>
    <w:p w:rsidR="00B8217F" w:rsidRPr="00D65C8A" w:rsidRDefault="00B8217F" w:rsidP="00B8217F">
      <w:pPr>
        <w:ind w:firstLine="708"/>
        <w:jc w:val="both"/>
        <w:rPr>
          <w:sz w:val="22"/>
          <w:szCs w:val="22"/>
        </w:rPr>
      </w:pPr>
      <w:r w:rsidRPr="00D65C8A">
        <w:rPr>
          <w:sz w:val="22"/>
          <w:szCs w:val="22"/>
        </w:rPr>
        <w:t>При змінному режимі робочого часу державного службовця відсутній фіксований початок, кінець і тривалість робочого дня, на державного службовця не поширюється встановлена у ГУ ДПС тривалість роботи по днях тижня, за потреби можуть визначатися періоди часу, в які державний службовець зобов'язаний бути присутнім на робочому місці. При змінному режимі робочого часу державного службовця є обов'язковим облік щоденної тривалості його робочого дня.</w:t>
      </w:r>
    </w:p>
    <w:p w:rsidR="00B8217F" w:rsidRPr="00D65C8A" w:rsidRDefault="00B8217F" w:rsidP="00B8217F">
      <w:pPr>
        <w:ind w:firstLine="708"/>
        <w:jc w:val="both"/>
        <w:rPr>
          <w:sz w:val="22"/>
          <w:szCs w:val="22"/>
        </w:rPr>
      </w:pPr>
      <w:r w:rsidRPr="00D65C8A">
        <w:rPr>
          <w:sz w:val="22"/>
          <w:szCs w:val="22"/>
        </w:rPr>
        <w:lastRenderedPageBreak/>
        <w:t>Змінний режим робочого часу державного службовця може встановлюватися у випадку, якщо функціонує відповідна комп'ютерна програма, що є складовою автоматизованої системи контролю доступу до приміщень адміністративних будівель такого органу і дозволяє здійснювати автоматизований облік робочого часу державних службовців ГУ ДПС. Державний службовець, який працює за змінним режимом робочого часу, самостійно контролює загальну тривалість свого робочого часу протягом тижня з метою недопущення її перевищення.</w:t>
      </w:r>
    </w:p>
    <w:p w:rsidR="00B8217F" w:rsidRPr="00D65C8A" w:rsidRDefault="00B8217F" w:rsidP="00B8217F">
      <w:pPr>
        <w:ind w:firstLine="708"/>
        <w:jc w:val="both"/>
        <w:rPr>
          <w:sz w:val="22"/>
          <w:szCs w:val="22"/>
        </w:rPr>
      </w:pPr>
      <w:r w:rsidRPr="00D65C8A">
        <w:rPr>
          <w:sz w:val="22"/>
          <w:szCs w:val="22"/>
        </w:rPr>
        <w:t>Гнучкий режим робочого часу державного службовця встановлюється наказом (розпорядженням) начальника ГУ ДПС, у якому зазначається:</w:t>
      </w:r>
    </w:p>
    <w:p w:rsidR="00B8217F" w:rsidRPr="00D65C8A" w:rsidRDefault="00B8217F" w:rsidP="00B8217F">
      <w:pPr>
        <w:jc w:val="both"/>
        <w:rPr>
          <w:sz w:val="22"/>
          <w:szCs w:val="22"/>
        </w:rPr>
      </w:pPr>
      <w:r w:rsidRPr="00D65C8A">
        <w:rPr>
          <w:sz w:val="22"/>
          <w:szCs w:val="22"/>
        </w:rPr>
        <w:t>1) прізвище, ім'я, по батькові (за наявності) державного службовця, якому встановлюється гнучкий режим робочого часу та його посада;</w:t>
      </w:r>
    </w:p>
    <w:p w:rsidR="00B8217F" w:rsidRPr="00D65C8A" w:rsidRDefault="00B8217F" w:rsidP="00B8217F">
      <w:pPr>
        <w:jc w:val="both"/>
        <w:rPr>
          <w:sz w:val="22"/>
          <w:szCs w:val="22"/>
        </w:rPr>
      </w:pPr>
      <w:r w:rsidRPr="00D65C8A">
        <w:rPr>
          <w:sz w:val="22"/>
          <w:szCs w:val="22"/>
        </w:rPr>
        <w:t>2) встановлена норма тривалості робочого часу;</w:t>
      </w:r>
    </w:p>
    <w:p w:rsidR="00B8217F" w:rsidRPr="00D65C8A" w:rsidRDefault="00B8217F" w:rsidP="00B8217F">
      <w:pPr>
        <w:jc w:val="both"/>
        <w:rPr>
          <w:sz w:val="22"/>
          <w:szCs w:val="22"/>
        </w:rPr>
      </w:pPr>
      <w:r w:rsidRPr="00D65C8A">
        <w:rPr>
          <w:sz w:val="22"/>
          <w:szCs w:val="22"/>
        </w:rPr>
        <w:t>3) дата, з якої встановлюється гнучкий режим робочого часу;</w:t>
      </w:r>
    </w:p>
    <w:p w:rsidR="00B8217F" w:rsidRPr="00D65C8A" w:rsidRDefault="00B8217F" w:rsidP="00B8217F">
      <w:pPr>
        <w:jc w:val="both"/>
        <w:rPr>
          <w:sz w:val="22"/>
          <w:szCs w:val="22"/>
        </w:rPr>
      </w:pPr>
      <w:r w:rsidRPr="00D65C8A">
        <w:rPr>
          <w:sz w:val="22"/>
          <w:szCs w:val="22"/>
        </w:rPr>
        <w:t>4) період, на який встановлюється гнучкий режим робочого часу (у разі встановлення на визначений строк);</w:t>
      </w:r>
    </w:p>
    <w:p w:rsidR="00B8217F" w:rsidRPr="00D65C8A" w:rsidRDefault="00B8217F" w:rsidP="00B8217F">
      <w:pPr>
        <w:jc w:val="both"/>
        <w:rPr>
          <w:sz w:val="22"/>
          <w:szCs w:val="22"/>
        </w:rPr>
      </w:pPr>
      <w:r w:rsidRPr="00D65C8A">
        <w:rPr>
          <w:sz w:val="22"/>
          <w:szCs w:val="22"/>
        </w:rPr>
        <w:t>5) час початку і закінчення роботи, час початку і закінчення перерви для відпочинку і харчування (у разі застосування фіксованого режиму робочого часу);</w:t>
      </w:r>
    </w:p>
    <w:p w:rsidR="00B8217F" w:rsidRPr="00D65C8A" w:rsidRDefault="00B8217F" w:rsidP="00B8217F">
      <w:pPr>
        <w:jc w:val="both"/>
        <w:rPr>
          <w:sz w:val="22"/>
          <w:szCs w:val="22"/>
        </w:rPr>
      </w:pPr>
      <w:r w:rsidRPr="00D65C8A">
        <w:rPr>
          <w:sz w:val="22"/>
          <w:szCs w:val="22"/>
        </w:rPr>
        <w:t>6) періоди часу, в які державний службовець зобов'язаний бути присутнім на робочому місці (за потреби, у разі застосування змінного режиму робочого часу).</w:t>
      </w:r>
    </w:p>
    <w:p w:rsidR="00B8217F" w:rsidRPr="00D65C8A" w:rsidRDefault="00B8217F" w:rsidP="00B8217F">
      <w:pPr>
        <w:ind w:firstLine="708"/>
        <w:jc w:val="both"/>
        <w:rPr>
          <w:sz w:val="22"/>
          <w:szCs w:val="22"/>
        </w:rPr>
      </w:pPr>
      <w:r w:rsidRPr="00D65C8A">
        <w:rPr>
          <w:sz w:val="22"/>
          <w:szCs w:val="22"/>
        </w:rPr>
        <w:t>Такий наказ доводиться до відома державного службовця, якому встановлюється гнучкий режим робочого часу, та його безпосереднього керівника до початку застосування гнучкого режиму робочого часу.</w:t>
      </w:r>
    </w:p>
    <w:p w:rsidR="00B8217F" w:rsidRPr="00D65C8A" w:rsidRDefault="00B8217F" w:rsidP="00B8217F">
      <w:pPr>
        <w:ind w:firstLine="708"/>
        <w:jc w:val="both"/>
        <w:rPr>
          <w:sz w:val="22"/>
          <w:szCs w:val="22"/>
        </w:rPr>
      </w:pPr>
      <w:r w:rsidRPr="00D65C8A">
        <w:rPr>
          <w:sz w:val="22"/>
          <w:szCs w:val="22"/>
        </w:rPr>
        <w:t>Під час встановлення гнучкого режиму робочого часу потрібно враховувати:</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заборону включення до робочого часу нічного часу, визначеного законом, якщо інше не передбачено законом;</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необхідність забезпечення належного функціонування ГУ ДПС у межах встановленого режиму роботи (надання послуг, прийом громадян, приймання та відправлення кореспонденції тощо);</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забезпечення належної взаємодії структурних підрозділів ГУ ДПС;</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створення умов для сумлінного і професійного виконання державним службовцем своїх посадових обов'язків;</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потребу в ефективній організації робочого часу державного службовця, збільшенні продуктивності та якості його роботи, враховуючи особливості роботи у певній місцевості, зокрема такі, як години пікової завантаженості транспортних шляхів, значну віддаленість місця роботи від місця проживання державного службовця, режими роботи закладів дошкільної та загальної середньої освіти;</w:t>
      </w:r>
    </w:p>
    <w:p w:rsidR="00B8217F" w:rsidRPr="00D65C8A" w:rsidRDefault="00B8217F" w:rsidP="00B8217F">
      <w:pPr>
        <w:pStyle w:val="a6"/>
        <w:numPr>
          <w:ilvl w:val="0"/>
          <w:numId w:val="1"/>
        </w:numPr>
        <w:spacing w:after="0" w:line="240" w:lineRule="auto"/>
        <w:ind w:left="426"/>
        <w:jc w:val="both"/>
        <w:rPr>
          <w:rFonts w:ascii="Times New Roman" w:hAnsi="Times New Roman" w:cs="Times New Roman"/>
        </w:rPr>
      </w:pPr>
      <w:r w:rsidRPr="00D65C8A">
        <w:rPr>
          <w:rFonts w:ascii="Times New Roman" w:hAnsi="Times New Roman" w:cs="Times New Roman"/>
        </w:rPr>
        <w:t>інші особливості роботи державного органу, зокрема нерівномірний обсяг навантаження на державного службовця впродовж дня (тижня), коли основний обсяг робіт припадає на початок чи кінець робочого дня або виходить за його межі.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4. Початок та кінець робочого часу, перерва, що надається для відпочинку і харчування, встановлюються для державного службовця з урахуванням режиму роботи державного органу.</w:t>
      </w:r>
    </w:p>
    <w:p w:rsidR="00B8217F" w:rsidRPr="00D65C8A" w:rsidRDefault="00B8217F" w:rsidP="00B8217F">
      <w:pPr>
        <w:pStyle w:val="a3"/>
        <w:spacing w:before="0" w:beforeAutospacing="0" w:after="0" w:afterAutospacing="0"/>
        <w:jc w:val="both"/>
        <w:rPr>
          <w:sz w:val="22"/>
          <w:szCs w:val="22"/>
        </w:rPr>
      </w:pPr>
      <w:r w:rsidRPr="00D65C8A">
        <w:rPr>
          <w:sz w:val="22"/>
          <w:szCs w:val="22"/>
        </w:rPr>
        <w:t>Тривалість перерви для відпочинку і харчування становить, 45 хвилин з 13.00 год</w:t>
      </w:r>
      <w:r w:rsidR="0050503D" w:rsidRPr="00D65C8A">
        <w:rPr>
          <w:sz w:val="22"/>
          <w:szCs w:val="22"/>
        </w:rPr>
        <w:t>.</w:t>
      </w:r>
      <w:r w:rsidRPr="00D65C8A">
        <w:rPr>
          <w:sz w:val="22"/>
          <w:szCs w:val="22"/>
        </w:rPr>
        <w:t xml:space="preserve"> до 13.45 год. Перерва не включається в робочий час, і державний службовець може використовувати її на свій розсуд. На цей час він може відлучатися з місця роботи.</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 xml:space="preserve">На період дії норм пункту 2 постанови Кабінету Міністрів України від 20 травня 2020 року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D65C8A">
        <w:rPr>
          <w:sz w:val="22"/>
          <w:szCs w:val="22"/>
        </w:rPr>
        <w:t>коронавірусом</w:t>
      </w:r>
      <w:proofErr w:type="spellEnd"/>
      <w:r w:rsidRPr="00D65C8A">
        <w:rPr>
          <w:sz w:val="22"/>
          <w:szCs w:val="22"/>
        </w:rPr>
        <w:t xml:space="preserve"> SARS-CoV-2, та етапів послаблення протиепідемічних заходів» (зі змінами) початок робочого дня – о 08 год. 00 хв., перерва на обід – з 12 год. 00 хв. до 12 год. 45 хв., закінчення робочого дня – о 17.00 год. 00 хв., у п’ятницю – о 15 год. 45 хвилин.</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5. Напередодні святкових та неробочих днів тривалість робочого дня скорочується на одну годину.</w:t>
      </w:r>
    </w:p>
    <w:p w:rsidR="00B8217F" w:rsidRPr="00D65C8A" w:rsidRDefault="00B8217F" w:rsidP="00B8217F">
      <w:pPr>
        <w:pStyle w:val="a3"/>
        <w:spacing w:before="0" w:beforeAutospacing="0" w:after="0" w:afterAutospacing="0"/>
        <w:jc w:val="both"/>
        <w:rPr>
          <w:sz w:val="22"/>
          <w:szCs w:val="22"/>
        </w:rPr>
      </w:pPr>
      <w:r w:rsidRPr="00D65C8A">
        <w:rPr>
          <w:sz w:val="22"/>
          <w:szCs w:val="22"/>
        </w:rPr>
        <w:t>Напередодні вихідних днів тривалість роботи при шестиденному робочому тижні не може перевищувати 5 годин.</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6. Працівникам забороняється відволікати державного службовця від виконання його посадових обов'язків.</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7. Організація обліку робочого часу державних службовців в ГУ ДПС покладається на керівників структурних підрозділів ГУ ДПС. Облік робочого часу ведеться у кожному структурному підрозділі відповідальною особою, на яку покладено такі функції.</w:t>
      </w:r>
    </w:p>
    <w:p w:rsidR="00B8217F" w:rsidRPr="00D65C8A" w:rsidRDefault="00B8217F" w:rsidP="00B8217F">
      <w:pPr>
        <w:pStyle w:val="a3"/>
        <w:spacing w:before="0" w:beforeAutospacing="0" w:after="0" w:afterAutospacing="0"/>
        <w:ind w:firstLine="708"/>
        <w:jc w:val="both"/>
        <w:rPr>
          <w:i/>
          <w:color w:val="FF0000"/>
          <w:sz w:val="22"/>
          <w:szCs w:val="22"/>
        </w:rPr>
      </w:pPr>
      <w:r w:rsidRPr="00D65C8A">
        <w:rPr>
          <w:sz w:val="22"/>
          <w:szCs w:val="22"/>
        </w:rPr>
        <w:t xml:space="preserve">8. Вихід державного службовця за межі адміністративної будівлі ГУ ДПС у робочий час зі службових питань відбувається з відома його безпосереднього керівника. В самостійних </w:t>
      </w:r>
      <w:r w:rsidRPr="00D65C8A">
        <w:rPr>
          <w:sz w:val="22"/>
          <w:szCs w:val="22"/>
        </w:rPr>
        <w:lastRenderedPageBreak/>
        <w:t>структурних підрозділах ГУ ДПС може вестися журнал обліку перебування працівників в робочий час за межами службового приміщення.</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9. За ініціативою державного службовця і згодою його безпосереднього керівника та керівника самостійного структурного підрозділу (за наявності) такий державний службовець може виконувати завдання за посадою за межами адміністративної будівлі ГУ ДПС. Для цього державний службовець повинен погодити у письмовій формі, зокрема засобами телекомунікаційного зв'язку, перелік відповідних завдань та строки їх виконання з безпосереднім керівником та керівником самостійного структурного підрозділу (за наявності).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Для державного службовця обсяг завдань за посадою за межами адміністративної будівлі ГУ ДПС повинен визначатись з урахуванням тривалості його робочого часу.</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За межами адміністративної будівлі ГУ ДПС можуть виконуватися завдання, якщо їх якісне, ефективне та результативне виконання не потребує:</w:t>
      </w:r>
    </w:p>
    <w:p w:rsidR="00B8217F" w:rsidRPr="00D65C8A" w:rsidRDefault="00B8217F" w:rsidP="00B8217F">
      <w:pPr>
        <w:pStyle w:val="a3"/>
        <w:spacing w:before="0" w:beforeAutospacing="0" w:after="0" w:afterAutospacing="0"/>
        <w:jc w:val="both"/>
        <w:rPr>
          <w:sz w:val="22"/>
          <w:szCs w:val="22"/>
        </w:rPr>
      </w:pPr>
      <w:r w:rsidRPr="00D65C8A">
        <w:rPr>
          <w:sz w:val="22"/>
          <w:szCs w:val="22"/>
        </w:rPr>
        <w:t>використання інформації з обмеженим доступом;</w:t>
      </w:r>
    </w:p>
    <w:p w:rsidR="00B8217F" w:rsidRPr="00D65C8A" w:rsidRDefault="00B8217F" w:rsidP="00B8217F">
      <w:pPr>
        <w:pStyle w:val="a3"/>
        <w:spacing w:before="0" w:beforeAutospacing="0" w:after="0" w:afterAutospacing="0"/>
        <w:jc w:val="both"/>
        <w:rPr>
          <w:sz w:val="22"/>
          <w:szCs w:val="22"/>
        </w:rPr>
      </w:pPr>
      <w:r w:rsidRPr="00D65C8A">
        <w:rPr>
          <w:sz w:val="22"/>
          <w:szCs w:val="22"/>
        </w:rPr>
        <w:t>доступу до комп'ютерного, телекомунікаційного та/або програмного забезпечення, яке функціонує лише у межах приміщення ГУ ДПС;</w:t>
      </w:r>
    </w:p>
    <w:p w:rsidR="00B8217F" w:rsidRPr="00D65C8A" w:rsidRDefault="00B8217F" w:rsidP="00B8217F">
      <w:pPr>
        <w:pStyle w:val="a3"/>
        <w:spacing w:before="0" w:beforeAutospacing="0" w:after="0" w:afterAutospacing="0"/>
        <w:jc w:val="both"/>
        <w:rPr>
          <w:sz w:val="22"/>
          <w:szCs w:val="22"/>
        </w:rPr>
      </w:pPr>
      <w:r w:rsidRPr="00D65C8A">
        <w:rPr>
          <w:sz w:val="22"/>
          <w:szCs w:val="22"/>
        </w:rPr>
        <w:t>обов'язкового перебування в приміщенні ГУ ДПС (залучення інших працівників ГУ ДПС, проведення консультацій, нарад тощо).</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Правилами внутрішнього службового розпорядку в ГУ ДПС можуть визначатись додаткові умови виконання державними службовцями завдань за посадою за межами адміністративної будівлі ГУ ДПС залежно від особливостей реалізації функцій і завдань ГУ ДПС.</w:t>
      </w:r>
    </w:p>
    <w:p w:rsidR="00B8217F" w:rsidRPr="00D65C8A" w:rsidRDefault="00B8217F" w:rsidP="00B8217F">
      <w:pPr>
        <w:pStyle w:val="a3"/>
        <w:spacing w:before="0" w:beforeAutospacing="0" w:after="0" w:afterAutospacing="0"/>
        <w:jc w:val="both"/>
        <w:rPr>
          <w:sz w:val="22"/>
          <w:szCs w:val="22"/>
        </w:rPr>
      </w:pPr>
      <w:r w:rsidRPr="00D65C8A">
        <w:rPr>
          <w:sz w:val="22"/>
          <w:szCs w:val="22"/>
        </w:rPr>
        <w:t>Час виконання державним службовцем завдань за посадою за межами адміністративної будівлі ГУ ДПС обліковується як робочий час. (Застосовується на період дії вимог постанови Кабінету Міністрів України від 11 березня 2020 року №211 «Про запобігання поширенню на території України гострої респіраторної хвороби COVID-19»).</w:t>
      </w:r>
    </w:p>
    <w:p w:rsidR="00B8217F" w:rsidRPr="00D65C8A" w:rsidRDefault="00B8217F" w:rsidP="00B8217F">
      <w:pPr>
        <w:pStyle w:val="a3"/>
        <w:spacing w:before="0" w:beforeAutospacing="0" w:after="0" w:afterAutospacing="0"/>
        <w:jc w:val="center"/>
        <w:rPr>
          <w:b/>
          <w:sz w:val="22"/>
          <w:szCs w:val="22"/>
        </w:rPr>
      </w:pPr>
      <w:r w:rsidRPr="00D65C8A">
        <w:rPr>
          <w:b/>
          <w:sz w:val="22"/>
          <w:szCs w:val="22"/>
        </w:rPr>
        <w:t>IV. Порядок повідомлення державним службовцем про свою відсутність</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1. Державний службовець повідомляє свого безпосереднього керівника про відсутність на роботі у письмовій формі, засобами електронного чи телефонного зв'язку або іншим доступним способом.</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2. У разі недотримання державним службовцем вимог пункту 1 цього розділу складається акт про відсутність державного службовця на робочому місці.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3. У разі ненадання державним службовцем доказів поважності причини своєї відсутності на роботі він повинен подати письмові пояснення на ім'я начальника ГУ ДПС щодо причин своєї відсутності.</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4. Вимоги цього розділу не застосовуються до державних службовців під час виконання ними завдань за посадою за межами адміністративної будівлі ГУ ДПС.</w:t>
      </w:r>
    </w:p>
    <w:p w:rsidR="00B8217F" w:rsidRPr="00D65C8A" w:rsidRDefault="00B8217F" w:rsidP="00D65C8A">
      <w:pPr>
        <w:pStyle w:val="3"/>
        <w:spacing w:before="0" w:beforeAutospacing="0" w:after="0" w:afterAutospacing="0"/>
        <w:jc w:val="center"/>
        <w:rPr>
          <w:sz w:val="22"/>
          <w:szCs w:val="22"/>
        </w:rPr>
      </w:pPr>
      <w:r w:rsidRPr="00D65C8A">
        <w:rPr>
          <w:sz w:val="22"/>
          <w:szCs w:val="22"/>
        </w:rPr>
        <w:t>V. Перебування державного службовця в ГУ ДПС у вихідні, святкові, неробочі дні та після закінчення робочого часу</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1. Для виконання невідкладних завдань державний службовець може залучатись до роботи понад установлену тривалість робочого дня за наказом (розпорядженням) начальника ГУ ДПС, про який повідомляється виборний орган первинної профспілкової організації (за наявності), в тому числі у вихідні, святкові, неробочі дні, а також у нічний час з компенсацією за роботу відповідно до законодавства.</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Тривалість роботи понад установлену тривалість робочого дня, а також у вихідні, святкові та неробочі дні, у нічний час для кожного державного службовця не повинна перевищувати чотири години протягом двох днів поспіль і 120 годин на рік.</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2. Начальник ГУ ДПС за потреби може залучати державних службовців ГУ ДПС до чергування після закінчення робочого дня, у вихідні, святкові і неробочі дні.</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Чергування державного службовця після закінчення робочого дня, у вихідні, святкові і неробочі дні здійснюється згідно з графіком, який розробляється управлінням кадрового забезпечення та розвитку персоналу і затверджується начальником ГУ ДПС.</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3. У графіку чергування зазначаються: завдання, яке потребує виконання, відповідальний державний службовець, його посада, місце, дата та строк чергування.</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4. У разі залучення до чергування після закінчення робочого дня, у вихідні, святкові і неробочі дні державного службовця, якого не включено до графіка, наступного робочого дня після чергування відповідна інформація подається управлінням кадрового забезпечення та розвитку персоналу начальнику ГУ ДПС для внесення в установленому порядку відповідних змін до такого графіка.</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 xml:space="preserve">5.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 </w:t>
      </w:r>
      <w:r w:rsidRPr="00D65C8A">
        <w:rPr>
          <w:sz w:val="22"/>
          <w:szCs w:val="22"/>
        </w:rPr>
        <w:lastRenderedPageBreak/>
        <w:t>щоб тривалість робочого часу за обліковий період не перевищувала норми тривалості робочого часу.</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6. 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B8217F" w:rsidRPr="00D65C8A" w:rsidRDefault="00B8217F" w:rsidP="00D65C8A">
      <w:pPr>
        <w:pStyle w:val="3"/>
        <w:spacing w:before="0" w:beforeAutospacing="0" w:after="0" w:afterAutospacing="0"/>
        <w:jc w:val="center"/>
        <w:rPr>
          <w:sz w:val="22"/>
          <w:szCs w:val="22"/>
        </w:rPr>
      </w:pPr>
      <w:r w:rsidRPr="00D65C8A">
        <w:rPr>
          <w:sz w:val="22"/>
          <w:szCs w:val="22"/>
        </w:rPr>
        <w:t>VI. Порядок доведення до відома державного службовця нормативно-правових актів, наказів, доручень та розпоряджень зі службових питань</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1. Нормативно-правові акти, накази, доручення,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Підтвердженням може слугувати підпис державного службовця (у тому числі як відповідального виконавця) на документі, у журналі реєстрації документів або відповідний електронний цифровий підпис, який підтверджує ознайомлення з певним службовим документом в електронній формі.</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 xml:space="preserve">2. Нормативно-правові акти, які підлягають офіційному оприлюдненню, доводяться до відома державного службовця шляхом їх оприлюднення в офіційних друкованих виданнях, а також шляхом розміщення на офіційних </w:t>
      </w:r>
      <w:proofErr w:type="spellStart"/>
      <w:r w:rsidRPr="00D65C8A">
        <w:rPr>
          <w:sz w:val="22"/>
          <w:szCs w:val="22"/>
        </w:rPr>
        <w:t>веб-сайтах</w:t>
      </w:r>
      <w:proofErr w:type="spellEnd"/>
      <w:r w:rsidRPr="00D65C8A">
        <w:rPr>
          <w:sz w:val="22"/>
          <w:szCs w:val="22"/>
        </w:rPr>
        <w:t xml:space="preserve"> органів державної влади та на власному сайті ГУ ДПС в області.</w:t>
      </w:r>
    </w:p>
    <w:p w:rsidR="00B8217F" w:rsidRPr="00D65C8A" w:rsidRDefault="00B8217F" w:rsidP="00D65C8A">
      <w:pPr>
        <w:pStyle w:val="3"/>
        <w:spacing w:before="0" w:beforeAutospacing="0" w:after="0" w:afterAutospacing="0"/>
        <w:jc w:val="center"/>
        <w:rPr>
          <w:sz w:val="22"/>
          <w:szCs w:val="22"/>
        </w:rPr>
      </w:pPr>
      <w:r w:rsidRPr="00D65C8A">
        <w:rPr>
          <w:sz w:val="22"/>
          <w:szCs w:val="22"/>
        </w:rPr>
        <w:t>VII. Дотримання загальних інструкцій з охорони праці та протипожежної безпеки</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1. Начальник ГУ ДПС зобов'язаний забезпечити безпечні умови праці, належний стан засобів протипожежної безпеки, санітарії і гігієни праці.</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Інструктування з охорони праці та протипожежної безпеки має здійснювати особа, на яку начальником ГУ ДПС покладені відповідні функції в такому органі.</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2. Державний службовець повинен дотримуватись правил техніки безпеки, виробничої санітарії і гігієни праці, протипожежної безпеки.</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3. Умови праці на робочому місці, стан засобів колективного та індивідуального захисту, що використовуються державним службовцем, а також санітарно-побутові умови повинні відповідати вимогам нормативно-правових актів з охорони праці.</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4. За стан пожежної безпеки та дотримання інструкцій з охорони праці в органі державної влади відповідає начальник ГУ ДПС та визначена ним відповідальна особа, на яку покладено такий обов'язок.</w:t>
      </w:r>
    </w:p>
    <w:p w:rsidR="00B8217F" w:rsidRPr="00D65C8A" w:rsidRDefault="00B8217F" w:rsidP="00D65C8A">
      <w:pPr>
        <w:pStyle w:val="3"/>
        <w:spacing w:before="0" w:beforeAutospacing="0" w:after="0" w:afterAutospacing="0"/>
        <w:jc w:val="center"/>
        <w:rPr>
          <w:sz w:val="22"/>
          <w:szCs w:val="22"/>
        </w:rPr>
      </w:pPr>
      <w:r w:rsidRPr="00D65C8A">
        <w:rPr>
          <w:sz w:val="22"/>
          <w:szCs w:val="22"/>
        </w:rPr>
        <w:t>VIII. Порядок прийняття та передачі діловодства (справ) і майна державним службовцем</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уповноваженій суб'єктом призначення в ГУ ДПС особі. Уповноважена особа зобов'язана прийняти справи і майно.</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2. Факт передачі справ і майна засвідчується актом, який складається у двох примірниках і підписується уповноваженою особою ГУ ДПС, начальником управління кадрового забезпечення та розвитку персоналу ГУ ДПС та державним службовцем, який звільняється.</w:t>
      </w:r>
    </w:p>
    <w:p w:rsidR="00B8217F" w:rsidRPr="00D65C8A" w:rsidRDefault="00B8217F" w:rsidP="00B8217F">
      <w:pPr>
        <w:pStyle w:val="a3"/>
        <w:spacing w:before="0" w:beforeAutospacing="0" w:after="0" w:afterAutospacing="0"/>
        <w:ind w:firstLine="709"/>
        <w:jc w:val="both"/>
        <w:rPr>
          <w:sz w:val="22"/>
          <w:szCs w:val="22"/>
        </w:rPr>
      </w:pPr>
      <w:r w:rsidRPr="00D65C8A">
        <w:rPr>
          <w:sz w:val="22"/>
          <w:szCs w:val="22"/>
        </w:rPr>
        <w:t>Один примірник акта видається державному службовцю, який звільняється чи переводиться на іншу посаду, інший примірник долучається до особової справи цього державного службовця.</w:t>
      </w:r>
    </w:p>
    <w:p w:rsidR="00B8217F" w:rsidRPr="00D65C8A" w:rsidRDefault="00B8217F" w:rsidP="00D65C8A">
      <w:pPr>
        <w:pStyle w:val="3"/>
        <w:spacing w:before="0" w:beforeAutospacing="0" w:after="0" w:afterAutospacing="0"/>
        <w:jc w:val="center"/>
        <w:rPr>
          <w:sz w:val="22"/>
          <w:szCs w:val="22"/>
        </w:rPr>
      </w:pPr>
      <w:r w:rsidRPr="00D65C8A">
        <w:rPr>
          <w:sz w:val="22"/>
          <w:szCs w:val="22"/>
        </w:rPr>
        <w:t>IX. Прикінцеві положення</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1. Недотримання вимог правил внутрішнього службового розпорядку є підставою для притягнення державного службовця до відповідальності у порядку, передбаченому чинним законодавством.</w:t>
      </w:r>
    </w:p>
    <w:p w:rsidR="00B8217F" w:rsidRPr="00D65C8A" w:rsidRDefault="00B8217F" w:rsidP="00B8217F">
      <w:pPr>
        <w:pStyle w:val="a3"/>
        <w:spacing w:before="0" w:beforeAutospacing="0" w:after="0" w:afterAutospacing="0"/>
        <w:ind w:firstLine="708"/>
        <w:jc w:val="both"/>
        <w:rPr>
          <w:sz w:val="22"/>
          <w:szCs w:val="22"/>
        </w:rPr>
      </w:pPr>
      <w:r w:rsidRPr="00D65C8A">
        <w:rPr>
          <w:sz w:val="22"/>
          <w:szCs w:val="22"/>
        </w:rPr>
        <w:t>2. Питання, пов'язані із застосуванням правил внутрішнього службового розпорядку, вирішуються начальником ГУ ДПС, а у випадках, передбачених чинним законодавством, - спільно або за згодою з виборним органом первинної профспілкової організації у разі її наявності.</w:t>
      </w:r>
    </w:p>
    <w:p w:rsidR="00685712" w:rsidRPr="00BA2BAB" w:rsidRDefault="00B8217F">
      <w:pPr>
        <w:pStyle w:val="a3"/>
        <w:spacing w:before="0" w:beforeAutospacing="0" w:after="0" w:afterAutospacing="0"/>
        <w:jc w:val="both"/>
        <w:rPr>
          <w:sz w:val="28"/>
          <w:szCs w:val="28"/>
        </w:rPr>
      </w:pPr>
      <w:r w:rsidRPr="00D65C8A">
        <w:rPr>
          <w:sz w:val="22"/>
          <w:szCs w:val="22"/>
        </w:rPr>
        <w:t> </w:t>
      </w:r>
      <w:r w:rsidR="00685712" w:rsidRPr="00BA2BAB">
        <w:rPr>
          <w:sz w:val="28"/>
          <w:szCs w:val="28"/>
        </w:rPr>
        <w:t> </w:t>
      </w:r>
    </w:p>
    <w:p w:rsidR="00D65C8A" w:rsidRPr="00955D02" w:rsidRDefault="00D65C8A" w:rsidP="00D65C8A">
      <w:pPr>
        <w:rPr>
          <w:sz w:val="22"/>
          <w:szCs w:val="22"/>
        </w:rPr>
      </w:pPr>
      <w:r w:rsidRPr="00955D02">
        <w:rPr>
          <w:sz w:val="22"/>
          <w:szCs w:val="22"/>
        </w:rPr>
        <w:t xml:space="preserve">З правилами внутрішнього </w:t>
      </w:r>
    </w:p>
    <w:p w:rsidR="00D65C8A" w:rsidRPr="00955D02" w:rsidRDefault="00D65C8A" w:rsidP="00D65C8A">
      <w:pPr>
        <w:rPr>
          <w:sz w:val="22"/>
          <w:szCs w:val="22"/>
        </w:rPr>
      </w:pPr>
      <w:r w:rsidRPr="00955D02">
        <w:rPr>
          <w:sz w:val="22"/>
          <w:szCs w:val="22"/>
        </w:rPr>
        <w:t xml:space="preserve">службового розпорядку </w:t>
      </w:r>
      <w:proofErr w:type="spellStart"/>
      <w:r w:rsidRPr="00955D02">
        <w:rPr>
          <w:sz w:val="22"/>
          <w:szCs w:val="22"/>
        </w:rPr>
        <w:t>ознайомлен</w:t>
      </w:r>
      <w:bookmarkStart w:id="0" w:name="_GoBack"/>
      <w:bookmarkEnd w:id="0"/>
      <w:proofErr w:type="spellEnd"/>
      <w:r>
        <w:rPr>
          <w:sz w:val="22"/>
          <w:szCs w:val="22"/>
        </w:rPr>
        <w:t>(</w:t>
      </w:r>
      <w:proofErr w:type="spellStart"/>
      <w:r w:rsidRPr="00955D02">
        <w:rPr>
          <w:sz w:val="22"/>
          <w:szCs w:val="22"/>
        </w:rPr>
        <w:t>ий</w:t>
      </w:r>
      <w:proofErr w:type="spellEnd"/>
      <w:r>
        <w:rPr>
          <w:sz w:val="22"/>
          <w:szCs w:val="22"/>
        </w:rPr>
        <w:t>/а)</w:t>
      </w:r>
      <w:r w:rsidRPr="00955D02">
        <w:rPr>
          <w:sz w:val="22"/>
          <w:szCs w:val="22"/>
        </w:rPr>
        <w:t>:</w:t>
      </w:r>
    </w:p>
    <w:p w:rsidR="00D65C8A" w:rsidRPr="00955D02" w:rsidRDefault="00D65C8A" w:rsidP="00D65C8A">
      <w:pPr>
        <w:spacing w:line="240" w:lineRule="atLeast"/>
        <w:rPr>
          <w:sz w:val="22"/>
          <w:szCs w:val="22"/>
        </w:rPr>
      </w:pPr>
    </w:p>
    <w:p w:rsidR="00D65C8A" w:rsidRPr="00955D02" w:rsidRDefault="00D65C8A" w:rsidP="00D65C8A">
      <w:pPr>
        <w:spacing w:line="240" w:lineRule="atLeast"/>
        <w:rPr>
          <w:sz w:val="22"/>
          <w:szCs w:val="22"/>
        </w:rPr>
      </w:pPr>
      <w:r w:rsidRPr="00955D02">
        <w:rPr>
          <w:sz w:val="22"/>
          <w:szCs w:val="22"/>
        </w:rPr>
        <w:t>-------------------------------------                          -----------------------                  -----------------------</w:t>
      </w:r>
    </w:p>
    <w:p w:rsidR="00E1450A" w:rsidRPr="00BA2BAB" w:rsidRDefault="00D65C8A" w:rsidP="00D65C8A">
      <w:pPr>
        <w:spacing w:line="240" w:lineRule="atLeast"/>
        <w:rPr>
          <w:sz w:val="28"/>
          <w:szCs w:val="28"/>
        </w:rPr>
      </w:pPr>
      <w:r w:rsidRPr="00955D02">
        <w:rPr>
          <w:i/>
          <w:sz w:val="22"/>
          <w:szCs w:val="22"/>
        </w:rPr>
        <w:t xml:space="preserve">          /прізвище, ініціали/                                          /дата/                                    /підпис/</w:t>
      </w:r>
    </w:p>
    <w:sectPr w:rsidR="00E1450A" w:rsidRPr="00BA2BAB" w:rsidSect="00D65C8A">
      <w:pgSz w:w="11906" w:h="16838"/>
      <w:pgMar w:top="850"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E1F"/>
    <w:multiLevelType w:val="hybridMultilevel"/>
    <w:tmpl w:val="5874C1A2"/>
    <w:lvl w:ilvl="0" w:tplc="9E42B44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0"/>
  <w:noPunctuationKerning/>
  <w:characterSpacingControl w:val="doNotCompress"/>
  <w:compat/>
  <w:rsids>
    <w:rsidRoot w:val="004F0236"/>
    <w:rsid w:val="001E05A2"/>
    <w:rsid w:val="00216C94"/>
    <w:rsid w:val="002B5237"/>
    <w:rsid w:val="003F5A6D"/>
    <w:rsid w:val="00427810"/>
    <w:rsid w:val="004F0236"/>
    <w:rsid w:val="0050503D"/>
    <w:rsid w:val="005333AE"/>
    <w:rsid w:val="00543A37"/>
    <w:rsid w:val="00606982"/>
    <w:rsid w:val="00685712"/>
    <w:rsid w:val="00751836"/>
    <w:rsid w:val="00811946"/>
    <w:rsid w:val="0092764F"/>
    <w:rsid w:val="0099254F"/>
    <w:rsid w:val="00B70EC1"/>
    <w:rsid w:val="00B8217F"/>
    <w:rsid w:val="00BA2BAB"/>
    <w:rsid w:val="00C328C4"/>
    <w:rsid w:val="00D65C8A"/>
    <w:rsid w:val="00E145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4F"/>
    <w:rPr>
      <w:sz w:val="24"/>
      <w:szCs w:val="24"/>
    </w:rPr>
  </w:style>
  <w:style w:type="paragraph" w:styleId="2">
    <w:name w:val="heading 2"/>
    <w:basedOn w:val="a"/>
    <w:link w:val="20"/>
    <w:uiPriority w:val="9"/>
    <w:qFormat/>
    <w:rsid w:val="0099254F"/>
    <w:pPr>
      <w:spacing w:before="100" w:beforeAutospacing="1" w:after="100" w:afterAutospacing="1"/>
      <w:outlineLvl w:val="1"/>
    </w:pPr>
    <w:rPr>
      <w:b/>
      <w:bCs/>
      <w:sz w:val="36"/>
      <w:szCs w:val="36"/>
    </w:rPr>
  </w:style>
  <w:style w:type="paragraph" w:styleId="3">
    <w:name w:val="heading 3"/>
    <w:basedOn w:val="a"/>
    <w:link w:val="30"/>
    <w:uiPriority w:val="9"/>
    <w:qFormat/>
    <w:rsid w:val="0099254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99254F"/>
    <w:rPr>
      <w:rFonts w:ascii="Calibri Light" w:eastAsia="Times New Roman" w:hAnsi="Calibri Light" w:cs="Times New Roman" w:hint="default"/>
      <w:color w:val="2E74B5"/>
      <w:sz w:val="26"/>
      <w:szCs w:val="26"/>
    </w:rPr>
  </w:style>
  <w:style w:type="character" w:customStyle="1" w:styleId="30">
    <w:name w:val="Заголовок 3 Знак"/>
    <w:link w:val="3"/>
    <w:uiPriority w:val="9"/>
    <w:locked/>
    <w:rsid w:val="0099254F"/>
    <w:rPr>
      <w:rFonts w:ascii="Calibri Light" w:eastAsia="Times New Roman" w:hAnsi="Calibri Light" w:cs="Times New Roman" w:hint="default"/>
      <w:color w:val="1F4D78"/>
      <w:sz w:val="24"/>
      <w:szCs w:val="24"/>
    </w:rPr>
  </w:style>
  <w:style w:type="paragraph" w:customStyle="1" w:styleId="msonormal0">
    <w:name w:val="msonormal"/>
    <w:basedOn w:val="a"/>
    <w:uiPriority w:val="99"/>
    <w:rsid w:val="0099254F"/>
    <w:pPr>
      <w:spacing w:before="100" w:beforeAutospacing="1" w:after="100" w:afterAutospacing="1"/>
    </w:pPr>
  </w:style>
  <w:style w:type="paragraph" w:styleId="a3">
    <w:name w:val="Normal (Web)"/>
    <w:basedOn w:val="a"/>
    <w:uiPriority w:val="99"/>
    <w:unhideWhenUsed/>
    <w:rsid w:val="0099254F"/>
    <w:pPr>
      <w:spacing w:before="100" w:beforeAutospacing="1" w:after="100" w:afterAutospacing="1"/>
    </w:pPr>
  </w:style>
  <w:style w:type="paragraph" w:styleId="a4">
    <w:name w:val="Balloon Text"/>
    <w:basedOn w:val="a"/>
    <w:link w:val="a5"/>
    <w:uiPriority w:val="99"/>
    <w:semiHidden/>
    <w:unhideWhenUsed/>
    <w:rsid w:val="0099254F"/>
    <w:rPr>
      <w:rFonts w:ascii="Segoe UI" w:hAnsi="Segoe UI" w:cs="Segoe UI"/>
      <w:sz w:val="18"/>
      <w:szCs w:val="18"/>
    </w:rPr>
  </w:style>
  <w:style w:type="character" w:customStyle="1" w:styleId="a5">
    <w:name w:val="Текст выноски Знак"/>
    <w:link w:val="a4"/>
    <w:uiPriority w:val="99"/>
    <w:semiHidden/>
    <w:locked/>
    <w:rsid w:val="0099254F"/>
    <w:rPr>
      <w:rFonts w:ascii="Segoe UI" w:eastAsia="Times New Roman" w:hAnsi="Segoe UI" w:cs="Segoe UI" w:hint="default"/>
      <w:sz w:val="18"/>
      <w:szCs w:val="18"/>
    </w:rPr>
  </w:style>
  <w:style w:type="paragraph" w:customStyle="1" w:styleId="rvps7">
    <w:name w:val="rvps7"/>
    <w:basedOn w:val="a"/>
    <w:rsid w:val="00E1450A"/>
    <w:pPr>
      <w:spacing w:before="100" w:beforeAutospacing="1" w:after="100" w:afterAutospacing="1"/>
    </w:pPr>
    <w:rPr>
      <w:lang w:val="ru-RU" w:eastAsia="ru-RU"/>
    </w:rPr>
  </w:style>
  <w:style w:type="paragraph" w:styleId="a6">
    <w:name w:val="List Paragraph"/>
    <w:basedOn w:val="a"/>
    <w:uiPriority w:val="34"/>
    <w:qFormat/>
    <w:rsid w:val="003F5A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vts23">
    <w:name w:val="rvts23"/>
    <w:basedOn w:val="a0"/>
    <w:rsid w:val="00D65C8A"/>
  </w:style>
  <w:style w:type="paragraph" w:customStyle="1" w:styleId="rvps6">
    <w:name w:val="rvps6"/>
    <w:basedOn w:val="a"/>
    <w:rsid w:val="00D65C8A"/>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2209</Words>
  <Characters>14663</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d04-gul</dc:creator>
  <cp:lastModifiedBy>Gul</cp:lastModifiedBy>
  <cp:revision>3</cp:revision>
  <cp:lastPrinted>2021-01-29T12:05:00Z</cp:lastPrinted>
  <dcterms:created xsi:type="dcterms:W3CDTF">2021-02-02T12:14:00Z</dcterms:created>
  <dcterms:modified xsi:type="dcterms:W3CDTF">2021-02-02T12:18:00Z</dcterms:modified>
</cp:coreProperties>
</file>